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ОС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сейчас находимся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предыдущий(дешёвая операция)был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r w:rsidRPr="00EE34EA">
        <w:rPr>
          <w:rFonts w:cs="Times New Roman"/>
          <w:szCs w:val="28"/>
          <w:lang w:val="en-US"/>
        </w:rPr>
        <w:t>procesID</w:t>
      </w:r>
      <w:proofErr w:type="spell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 xml:space="preserve">это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pause</w:t>
      </w:r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изменили то эта информация внутри контейнера сохраняется, но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ошибки(напр.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контейнере(его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строки(10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режима:  </w:t>
      </w:r>
      <w:r w:rsidRPr="00EE34EA">
        <w:rPr>
          <w:rFonts w:cs="Times New Roman"/>
          <w:szCs w:val="28"/>
          <w:lang w:val="en-US"/>
        </w:rPr>
        <w:t>CTRL</w:t>
      </w:r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 xml:space="preserve">(грубо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интерактивное окружение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фоне(вне текущего процесса баш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при этом важно заметить, что до оператора &gt;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r w:rsidR="002A113F">
        <w:rPr>
          <w:rFonts w:cs="Times New Roman"/>
          <w:szCs w:val="28"/>
          <w:lang w:val="en-US"/>
        </w:rPr>
        <w:t>image</w:t>
      </w:r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мы можем посмотреть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 xml:space="preserve">это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посмотрим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</w:t>
      </w:r>
      <w:r w:rsidR="00A37B7F">
        <w:rPr>
          <w:rFonts w:cs="Times New Roman"/>
          <w:szCs w:val="28"/>
        </w:rPr>
        <w:t>(то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 исходной)когда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вверх.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 для передачи токена, который должен существовать только в рамках билда  и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файле(это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>и на нем можно получить ответ от нашего контейнера на этом порту.(но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нет ни одной из команд будет ошибка(либо обе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 xml:space="preserve">(собирается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собирать(найти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указание файла(докер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ни какой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корне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файл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ещё один клиент для работы с докер.(</w:t>
      </w:r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несколько приложений работает на одной ОС возникает «спор» за :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изменении нагрузки на сервер так как они используют одни и те же вычислительные ресурсы при увеличении нагрузки на одну из них оказывают влияние(снижают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>на уровне операционной системы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сетевые настройки, такие как интерфейсы, маршрутизация и правила брандмауэра. Это позволяет разным контейнерам иметь </w:t>
      </w:r>
      <w:r w:rsidRPr="00161DD1">
        <w:rPr>
          <w:rFonts w:cs="Times New Roman"/>
          <w:szCs w:val="28"/>
        </w:rPr>
        <w:lastRenderedPageBreak/>
        <w:t>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систему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устроено взаимодействие с докер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lastRenderedPageBreak/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lastRenderedPageBreak/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идет аргумент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образа(является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изменений</w:t>
      </w:r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все начинается с создания файловой системы(рассмотрели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знает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но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системс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директории(перемещения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 xml:space="preserve">ерез докер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>запускать алгоритм описанный выше(ищет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создается дополнительный слой, изменяемый, хранящий инфу о жизнедеятельности контейнера(создают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пр.</w:t>
      </w:r>
      <w:r w:rsidR="005A682A">
        <w:rPr>
          <w:rFonts w:cs="Times New Roman"/>
          <w:szCs w:val="28"/>
        </w:rPr>
        <w:t xml:space="preserve">(работа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>исполняемой команды(процесса), контейнер прекратил свою работу. исправим это и создадим ещё один контейнер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можно увидеть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из докер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остановись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>все аспекты жизнедеятельности контейнера остались, а значит мы его можем и перезапустить и он будет в том же состоянии как до того как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стоит отметить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контейнер(равносильно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убедимся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>(0). Чтобы понять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понять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удали м старый контейнер и создадим новый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видим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увидеть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Поэтому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r>
        <w:rPr>
          <w:rFonts w:cs="Times New Roman"/>
          <w:szCs w:val="28"/>
          <w:lang w:val="en-US"/>
        </w:rPr>
        <w:t>running</w:t>
      </w:r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следовательно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. время(которое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  команде </w:t>
      </w:r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>, если завершился с ошибкой(можно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к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команда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 xml:space="preserve">(если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1B0A10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Pr="001B0A1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B0A10">
        <w:rPr>
          <w:rFonts w:cs="Times New Roman"/>
          <w:szCs w:val="28"/>
          <w:lang w:val="en-US"/>
        </w:rPr>
        <w:t xml:space="preserve"> –</w:t>
      </w:r>
      <w:r>
        <w:rPr>
          <w:rFonts w:cs="Times New Roman"/>
          <w:szCs w:val="28"/>
          <w:lang w:val="en-US"/>
        </w:rPr>
        <w:t>it</w:t>
      </w:r>
      <w:r w:rsidRPr="001B0A10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container</w:t>
      </w:r>
      <w:r w:rsidRPr="001B0A10">
        <w:rPr>
          <w:rFonts w:cs="Times New Roman"/>
          <w:szCs w:val="28"/>
          <w:lang w:val="en-US"/>
        </w:rPr>
        <w:t>_</w:t>
      </w:r>
      <w:r>
        <w:rPr>
          <w:rFonts w:cs="Times New Roman"/>
          <w:szCs w:val="28"/>
          <w:lang w:val="en-US"/>
        </w:rPr>
        <w:t>id</w:t>
      </w:r>
      <w:proofErr w:type="spellEnd"/>
      <w:r w:rsidRPr="001B0A10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контейнера(во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|-  container: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>, которую мы хотим скопировать на локальную файловую систему</w:t>
      </w:r>
      <w:r w:rsidR="00DE3CBD">
        <w:rPr>
          <w:rFonts w:cs="Times New Roman"/>
          <w:szCs w:val="28"/>
        </w:rPr>
        <w:t>(ЛФС)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система(путь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как контейнер это проекция ресурсов хост системы, то и файловая система контейнера это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скопируем  в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его(такая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>, пароли и т.п. То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самый редко используемый) позволяет хранить инфу вне докер контейнера(не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>) и обращаться к информации, которая хранится на хост файл систем</w:t>
      </w:r>
      <w:r w:rsidR="00C32953">
        <w:rPr>
          <w:rFonts w:cs="Times New Roman"/>
          <w:szCs w:val="28"/>
        </w:rPr>
        <w:t xml:space="preserve">(по сути это не виртуальная машина(для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Pr="0049021B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Напр</w:t>
      </w:r>
      <w:r w:rsidRPr="0049021B">
        <w:rPr>
          <w:rFonts w:cs="Times New Roman"/>
          <w:szCs w:val="28"/>
          <w:lang w:val="en-US"/>
        </w:rPr>
        <w:t>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noProof/>
          <w:szCs w:val="28"/>
          <w:lang w:val="en-US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>это директории и файлы на нашем локальном компьютере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print working directory(</w:t>
      </w:r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Pr="0049021B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директории(директория и файлы внутри неё), мы хотим чтобы они располагались в рутовой директории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noProof/>
          <w:szCs w:val="28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видим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noProof/>
          <w:szCs w:val="28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Такой способ не оч</w:t>
      </w:r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из хост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Pr="001B0A10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49021B">
        <w:rPr>
          <w:rFonts w:cs="Times New Roman"/>
          <w:sz w:val="48"/>
          <w:szCs w:val="48"/>
          <w:u w:val="single"/>
          <w:lang w:val="en-US"/>
        </w:rPr>
        <w:t>tmpfs</w:t>
      </w:r>
      <w:proofErr w:type="spellEnd"/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как правило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др</w:t>
      </w:r>
      <w:proofErr w:type="spellEnd"/>
      <w:r>
        <w:rPr>
          <w:rFonts w:cs="Times New Roman"/>
          <w:szCs w:val="28"/>
        </w:rPr>
        <w:t xml:space="preserve"> инфу, которую не хотят хранить на жестком диске. После остановки докер контейнера, эта информация исчезает.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Его плюс – скорость.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минусы:</w:t>
      </w:r>
    </w:p>
    <w:p w:rsidR="0049021B" w:rsidRP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нельзя шарить между различными контейнерами(</w:t>
      </w:r>
      <w:r>
        <w:rPr>
          <w:rFonts w:cs="Times New Roman"/>
          <w:szCs w:val="28"/>
          <w:lang w:val="en-US"/>
        </w:rPr>
        <w:t>bind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volumes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можно)</w:t>
      </w:r>
      <w:r w:rsidRPr="0049021B">
        <w:rPr>
          <w:rFonts w:cs="Times New Roman"/>
          <w:szCs w:val="28"/>
        </w:rPr>
        <w:t>;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недоступен на любых ОС кроме линукса.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тоже используется флаг –</w:t>
      </w:r>
      <w:r>
        <w:rPr>
          <w:rFonts w:cs="Times New Roman"/>
          <w:szCs w:val="28"/>
          <w:lang w:val="en-US"/>
        </w:rPr>
        <w:t>mount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тип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есть ещё </w:t>
      </w:r>
      <w:r>
        <w:rPr>
          <w:rFonts w:cs="Times New Roman"/>
          <w:szCs w:val="28"/>
          <w:lang w:val="en-US"/>
        </w:rPr>
        <w:t>destination</w:t>
      </w:r>
      <w:r>
        <w:rPr>
          <w:rFonts w:cs="Times New Roman"/>
          <w:szCs w:val="28"/>
        </w:rPr>
        <w:t xml:space="preserve"> </w:t>
      </w:r>
      <w:r w:rsidRPr="00883109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директория внутри контейнера, которая и будет занимать </w:t>
      </w:r>
      <w:proofErr w:type="spellStart"/>
      <w:r>
        <w:rPr>
          <w:rFonts w:cs="Times New Roman"/>
          <w:szCs w:val="28"/>
        </w:rPr>
        <w:t>мемори</w:t>
      </w:r>
      <w:proofErr w:type="spellEnd"/>
      <w:r>
        <w:rPr>
          <w:rFonts w:cs="Times New Roman"/>
          <w:szCs w:val="28"/>
        </w:rPr>
        <w:t>, а не жёсткий диск)</w:t>
      </w:r>
    </w:p>
    <w:p w:rsidR="00883109" w:rsidRPr="001B0A10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конфигурировать размер оперативной памяти и доступ с помощью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size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83109">
        <w:rPr>
          <w:rFonts w:cs="Times New Roman"/>
          <w:noProof/>
          <w:szCs w:val="28"/>
        </w:rPr>
        <w:drawing>
          <wp:inline distT="0" distB="0" distL="0" distR="0" wp14:anchorId="32741A8E" wp14:editId="369B2375">
            <wp:extent cx="5567390" cy="3252083"/>
            <wp:effectExtent l="0" t="0" r="0" b="5715"/>
            <wp:docPr id="4719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6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3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09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ограничивать на </w:t>
      </w:r>
      <w:r>
        <w:rPr>
          <w:rFonts w:cs="Times New Roman"/>
          <w:szCs w:val="28"/>
          <w:lang w:val="en-US"/>
        </w:rPr>
        <w:t>read</w:t>
      </w:r>
      <w:r w:rsidRPr="004C36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, то можно указать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4C365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  <w:r w:rsidRPr="004C365A">
        <w:rPr>
          <w:rFonts w:cs="Times New Roman"/>
          <w:szCs w:val="28"/>
        </w:rPr>
        <w:t xml:space="preserve"> , </w:t>
      </w:r>
      <w:r>
        <w:rPr>
          <w:rFonts w:cs="Times New Roman"/>
          <w:szCs w:val="28"/>
        </w:rPr>
        <w:t>либо если мы хотим, чтобы доступ был для всех то можно указать 1777(является по умолчанию, если ничего не указывать)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задействуем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</w:rPr>
        <w:drawing>
          <wp:inline distT="0" distB="0" distL="0" distR="0" wp14:anchorId="5E1EDC78" wp14:editId="7F425C13">
            <wp:extent cx="5669280" cy="520520"/>
            <wp:effectExtent l="0" t="0" r="0" b="0"/>
            <wp:docPr id="11884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5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6954" cy="5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заглянем внутрь контейнера, то увидим директорию </w:t>
      </w:r>
      <w:r>
        <w:rPr>
          <w:rFonts w:cs="Times New Roman"/>
          <w:szCs w:val="28"/>
          <w:lang w:val="en-US"/>
        </w:rPr>
        <w:t>temp</w:t>
      </w:r>
      <w:r>
        <w:rPr>
          <w:rFonts w:cs="Times New Roman"/>
          <w:szCs w:val="28"/>
        </w:rPr>
        <w:t xml:space="preserve"> с правами доступа «для всех»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</w:rPr>
        <w:drawing>
          <wp:inline distT="0" distB="0" distL="0" distR="0" wp14:anchorId="606B2AAD" wp14:editId="2A85B59F">
            <wp:extent cx="6570345" cy="239395"/>
            <wp:effectExtent l="0" t="0" r="1905" b="8255"/>
            <wp:docPr id="209495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37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46936">
        <w:rPr>
          <w:rFonts w:cs="Times New Roman"/>
          <w:noProof/>
          <w:szCs w:val="28"/>
        </w:rPr>
        <w:lastRenderedPageBreak/>
        <w:drawing>
          <wp:inline distT="0" distB="0" distL="0" distR="0" wp14:anchorId="43DD004B" wp14:editId="756FB500">
            <wp:extent cx="4293704" cy="3151704"/>
            <wp:effectExtent l="0" t="0" r="0" b="0"/>
            <wp:docPr id="206571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04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1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46936" w:rsidRPr="001B0A10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зайдем в командную строку и сделаем </w:t>
      </w:r>
      <w:proofErr w:type="spellStart"/>
      <w:r>
        <w:rPr>
          <w:rFonts w:cs="Times New Roman"/>
          <w:szCs w:val="28"/>
        </w:rPr>
        <w:t>инспект</w:t>
      </w:r>
      <w:proofErr w:type="spellEnd"/>
      <w:r>
        <w:rPr>
          <w:rFonts w:cs="Times New Roman"/>
          <w:szCs w:val="28"/>
        </w:rPr>
        <w:t xml:space="preserve"> для нашего контейнера,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val="en-US"/>
        </w:rPr>
        <w:drawing>
          <wp:inline distT="0" distB="0" distL="0" distR="0" wp14:anchorId="6A44A746" wp14:editId="17EA9F99">
            <wp:extent cx="4325510" cy="1374949"/>
            <wp:effectExtent l="0" t="0" r="0" b="0"/>
            <wp:docPr id="1583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827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P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то мы увидим в разделе </w:t>
      </w:r>
      <w:r>
        <w:rPr>
          <w:rFonts w:cs="Times New Roman"/>
          <w:szCs w:val="28"/>
          <w:lang w:val="en-US"/>
        </w:rPr>
        <w:t>Mounts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4693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</w:rPr>
        <w:drawing>
          <wp:inline distT="0" distB="0" distL="0" distR="0" wp14:anchorId="1B71E6DE" wp14:editId="38687C18">
            <wp:extent cx="2886324" cy="1986357"/>
            <wp:effectExtent l="0" t="0" r="9525" b="0"/>
            <wp:docPr id="135860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600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0763" cy="19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destination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директория, которую мы указали при старте нашего контейнера.</w:t>
      </w:r>
    </w:p>
    <w:p w:rsidR="00646936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контейнер указав у него несколько </w:t>
      </w:r>
      <w:r>
        <w:rPr>
          <w:rFonts w:cs="Times New Roman"/>
          <w:szCs w:val="28"/>
          <w:lang w:val="en-US"/>
        </w:rPr>
        <w:t>mount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val="en-US"/>
        </w:rPr>
        <w:drawing>
          <wp:inline distT="0" distB="0" distL="0" distR="0" wp14:anchorId="44C5E2B9" wp14:editId="06D10828">
            <wp:extent cx="5025224" cy="642055"/>
            <wp:effectExtent l="0" t="0" r="4445" b="5715"/>
            <wp:docPr id="145773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1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7427" cy="6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заглянем вовнутрь, мы увидим две директории – </w:t>
      </w:r>
      <w:r>
        <w:rPr>
          <w:rFonts w:cs="Times New Roman"/>
          <w:szCs w:val="28"/>
          <w:lang w:val="en-US"/>
        </w:rPr>
        <w:t>app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temp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</w:rPr>
        <w:drawing>
          <wp:inline distT="0" distB="0" distL="0" distR="0" wp14:anchorId="6C892D3B" wp14:editId="72C47D9D">
            <wp:extent cx="6570345" cy="249555"/>
            <wp:effectExtent l="0" t="0" r="1905" b="0"/>
            <wp:docPr id="119151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028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мы проинспектируем контейнер, то увидим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значения в массиве </w:t>
      </w:r>
      <w:r>
        <w:rPr>
          <w:rFonts w:cs="Times New Roman"/>
          <w:szCs w:val="28"/>
          <w:lang w:val="en-US"/>
        </w:rPr>
        <w:t>Mounts</w:t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A764E">
        <w:rPr>
          <w:rFonts w:cs="Times New Roman"/>
          <w:noProof/>
          <w:szCs w:val="28"/>
        </w:rPr>
        <w:lastRenderedPageBreak/>
        <w:drawing>
          <wp:inline distT="0" distB="0" distL="0" distR="0" wp14:anchorId="29E66CD0" wp14:editId="1942AC51">
            <wp:extent cx="4624240" cy="2989690"/>
            <wp:effectExtent l="0" t="0" r="5080" b="1270"/>
            <wp:docPr id="155858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08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32586" cy="2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поступать с любым контейнером и любым типом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A764E" w:rsidRDefault="009A76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9A764E">
        <w:rPr>
          <w:rFonts w:cs="Times New Roman"/>
          <w:sz w:val="48"/>
          <w:szCs w:val="48"/>
          <w:u w:val="single"/>
          <w:lang w:val="en-US"/>
        </w:rPr>
        <w:t>Volumes</w:t>
      </w:r>
    </w:p>
    <w:p w:rsidR="005E7483" w:rsidRPr="005E7483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Является предпочтительным, если</w:t>
      </w:r>
      <w:r>
        <w:rPr>
          <w:rFonts w:cs="Times New Roman"/>
          <w:szCs w:val="28"/>
          <w:lang w:val="en-US"/>
        </w:rPr>
        <w:t>: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нужно увеличить </w:t>
      </w:r>
      <w:r>
        <w:rPr>
          <w:rFonts w:cs="Times New Roman"/>
          <w:szCs w:val="28"/>
          <w:lang w:val="en-US"/>
        </w:rPr>
        <w:t>performance</w:t>
      </w:r>
      <w:r w:rsidR="00155B8D">
        <w:rPr>
          <w:rFonts w:cs="Times New Roman"/>
          <w:szCs w:val="28"/>
        </w:rPr>
        <w:t xml:space="preserve"> </w:t>
      </w:r>
      <w:r w:rsidR="00155B8D" w:rsidRPr="00155B8D">
        <w:rPr>
          <w:rFonts w:cs="Times New Roman"/>
          <w:szCs w:val="28"/>
        </w:rPr>
        <w:t>(</w:t>
      </w:r>
      <w:r w:rsidR="00155B8D">
        <w:rPr>
          <w:rFonts w:cs="Times New Roman"/>
          <w:szCs w:val="28"/>
        </w:rPr>
        <w:t>производительность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>эффективность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 xml:space="preserve"> быстродействие) </w:t>
      </w:r>
      <w:r>
        <w:rPr>
          <w:rFonts w:cs="Times New Roman"/>
          <w:szCs w:val="28"/>
        </w:rPr>
        <w:t xml:space="preserve">приложения на </w:t>
      </w:r>
      <w:r>
        <w:rPr>
          <w:rFonts w:cs="Times New Roman"/>
          <w:szCs w:val="28"/>
          <w:lang w:val="en-US"/>
        </w:rPr>
        <w:t>write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операции</w:t>
      </w:r>
      <w:r w:rsidRPr="005E7483">
        <w:rPr>
          <w:rFonts w:cs="Times New Roman"/>
          <w:szCs w:val="28"/>
        </w:rPr>
        <w:t>;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 хранить инфу долгосрочно</w:t>
      </w:r>
      <w:r w:rsidRPr="005E7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которая останется, даже если мы потушили наш контейнер</w:t>
      </w:r>
      <w:r w:rsidRPr="005E7483">
        <w:rPr>
          <w:rFonts w:cs="Times New Roman"/>
          <w:szCs w:val="28"/>
        </w:rPr>
        <w:t>;</w:t>
      </w:r>
    </w:p>
    <w:p w:rsidR="009A764E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запустили несколько контейнеров, которые указывают на один и тот же </w:t>
      </w:r>
      <w:r>
        <w:rPr>
          <w:rFonts w:cs="Times New Roman"/>
          <w:szCs w:val="28"/>
          <w:lang w:val="en-US"/>
        </w:rPr>
        <w:t>volume</w:t>
      </w:r>
      <w:r w:rsidRPr="005E7483">
        <w:rPr>
          <w:rFonts w:cs="Times New Roman"/>
          <w:szCs w:val="28"/>
        </w:rPr>
        <w:t>.</w:t>
      </w:r>
    </w:p>
    <w:p w:rsidR="005B539B" w:rsidRPr="009A764E" w:rsidRDefault="005B53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51541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в отличие от других типов </w:t>
      </w:r>
      <w:r>
        <w:rPr>
          <w:rFonts w:cs="Times New Roman"/>
          <w:szCs w:val="28"/>
          <w:lang w:val="en-US"/>
        </w:rPr>
        <w:t>mount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ссылаться на </w:t>
      </w:r>
      <w:r>
        <w:rPr>
          <w:rFonts w:cs="Times New Roman"/>
          <w:szCs w:val="28"/>
          <w:lang w:val="en-US"/>
        </w:rPr>
        <w:t>var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1B0A10" w:rsidRPr="001B0A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внутри нашей виртуальной машины</w:t>
      </w:r>
      <w:r w:rsidR="001B0A10">
        <w:rPr>
          <w:rFonts w:cs="Times New Roman"/>
          <w:szCs w:val="28"/>
        </w:rPr>
        <w:t xml:space="preserve">, поэтому невозможно сослаться </w:t>
      </w:r>
      <w:r w:rsidR="001B0A10">
        <w:rPr>
          <w:rFonts w:cs="Times New Roman"/>
          <w:szCs w:val="28"/>
          <w:lang w:val="en-US"/>
        </w:rPr>
        <w:t>volume</w:t>
      </w:r>
      <w:r w:rsidR="001B0A10" w:rsidRPr="001B0A10">
        <w:rPr>
          <w:rFonts w:cs="Times New Roman"/>
          <w:szCs w:val="28"/>
        </w:rPr>
        <w:t xml:space="preserve"> </w:t>
      </w:r>
      <w:r w:rsidR="001B0A10">
        <w:rPr>
          <w:rFonts w:cs="Times New Roman"/>
          <w:szCs w:val="28"/>
        </w:rPr>
        <w:t>на файл внутри хост файл систем</w:t>
      </w:r>
      <w:r w:rsidR="001B0A10" w:rsidRPr="001B0A10">
        <w:rPr>
          <w:rFonts w:cs="Times New Roman"/>
          <w:szCs w:val="28"/>
        </w:rPr>
        <w:t xml:space="preserve">. </w:t>
      </w:r>
      <w:r w:rsidR="001B0A10">
        <w:rPr>
          <w:rFonts w:cs="Times New Roman"/>
          <w:szCs w:val="28"/>
        </w:rPr>
        <w:t>Это дает несколько доп возможностей</w:t>
      </w:r>
      <w:r w:rsidR="00A811B4">
        <w:rPr>
          <w:rFonts w:cs="Times New Roman"/>
          <w:szCs w:val="28"/>
        </w:rPr>
        <w:t>:</w:t>
      </w:r>
    </w:p>
    <w:p w:rsidR="001B0A10" w:rsidRDefault="001B0A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B0A10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т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volume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легко переносить из одной хост машины на другую</w:t>
      </w:r>
      <w:r w:rsidR="00A811B4"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работают гораздо быстрее чем </w:t>
      </w:r>
      <w:r>
        <w:rPr>
          <w:rFonts w:cs="Times New Roman"/>
          <w:szCs w:val="28"/>
          <w:lang w:val="en-US"/>
        </w:rPr>
        <w:t>bind</w:t>
      </w:r>
      <w:r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также можно шарить между разными контейнерами (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A811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доступно только внутри одного контейнера);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доступны на любых ОС.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документацию, какие у </w:t>
      </w:r>
      <w:r>
        <w:rPr>
          <w:rFonts w:cs="Times New Roman"/>
          <w:szCs w:val="28"/>
          <w:lang w:val="en-US"/>
        </w:rPr>
        <w:t>volume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флаги: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первое – </w:t>
      </w:r>
      <w:r w:rsidR="008F7702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пол</w:t>
      </w:r>
      <w:r w:rsidR="008F7702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зуется </w:t>
      </w:r>
      <w:r w:rsidR="008F7702" w:rsidRPr="008F7702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, 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другие </w:t>
      </w:r>
      <w:r>
        <w:rPr>
          <w:rFonts w:cs="Times New Roman"/>
          <w:szCs w:val="28"/>
          <w:lang w:val="en-US"/>
        </w:rPr>
        <w:t>key</w:t>
      </w:r>
      <w:r w:rsidRPr="00E654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value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пары</w:t>
      </w:r>
      <w:r w:rsidR="008F7702">
        <w:rPr>
          <w:rFonts w:cs="Times New Roman"/>
          <w:szCs w:val="28"/>
        </w:rPr>
        <w:t>,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которые здесь задействуются:</w:t>
      </w:r>
    </w:p>
    <w:p w:rsidR="00E6549E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type=volume;</w:t>
      </w:r>
    </w:p>
    <w:p w:rsidR="008F7702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здесь указывается название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в отличие от </w:t>
      </w:r>
      <w:r>
        <w:rPr>
          <w:rFonts w:cs="Times New Roman"/>
          <w:szCs w:val="28"/>
          <w:lang w:val="en-US"/>
        </w:rPr>
        <w:t>bind</w:t>
      </w:r>
      <w:r w:rsidRPr="008F770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будет создать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иначе если мы указываем на </w:t>
      </w: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не существует</w:t>
      </w:r>
      <w:r w:rsidR="00F7285F">
        <w:rPr>
          <w:rFonts w:cs="Times New Roman"/>
          <w:szCs w:val="28"/>
        </w:rPr>
        <w:t>, он будет автоматически создан с помощью докер демона;</w:t>
      </w:r>
    </w:p>
    <w:p w:rsidR="00F7285F" w:rsidRPr="00F7285F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destination</w:t>
      </w:r>
      <w:r w:rsidRPr="00F7285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также как и для </w:t>
      </w:r>
      <w:r>
        <w:rPr>
          <w:rFonts w:cs="Times New Roman"/>
          <w:szCs w:val="28"/>
          <w:lang w:val="en-US"/>
        </w:rPr>
        <w:t>bind</w:t>
      </w:r>
      <w:r w:rsidRPr="00F7285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указывается директория внутри контейнера,  на которую будет ссылаться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>;</w:t>
      </w:r>
    </w:p>
    <w:p w:rsidR="00F7285F" w:rsidRPr="008F7702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F7285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сделать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доступным для записи.</w:t>
      </w:r>
    </w:p>
    <w:p w:rsidR="00F30BE6" w:rsidRDefault="00F7285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в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нужен функционал по созданию</w:t>
      </w:r>
      <w:r w:rsidR="007D6157">
        <w:rPr>
          <w:rFonts w:cs="Times New Roman"/>
          <w:szCs w:val="28"/>
        </w:rPr>
        <w:t>, удалению их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szCs w:val="28"/>
        </w:rPr>
        <w:drawing>
          <wp:inline distT="0" distB="0" distL="0" distR="0" wp14:anchorId="5D8A5E47" wp14:editId="138E8C5E">
            <wp:extent cx="5433308" cy="2931686"/>
            <wp:effectExtent l="0" t="0" r="0" b="2540"/>
            <wp:docPr id="58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228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45331" cy="29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отобразит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нашей машине</w:t>
      </w:r>
    </w:p>
    <w:p w:rsidR="007D6157" w:rsidRP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inspect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отобразить более подробную инфу о конкретном </w:t>
      </w:r>
      <w:r>
        <w:rPr>
          <w:rFonts w:cs="Times New Roman"/>
          <w:szCs w:val="28"/>
          <w:lang w:val="en-US"/>
        </w:rPr>
        <w:t>volume</w:t>
      </w:r>
    </w:p>
    <w:p w:rsidR="00F30BE6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szCs w:val="28"/>
        </w:rPr>
        <w:drawing>
          <wp:inline distT="0" distB="0" distL="0" distR="0" wp14:anchorId="73603A3B" wp14:editId="358D86EE">
            <wp:extent cx="4057235" cy="2050702"/>
            <wp:effectExtent l="0" t="0" r="635" b="6985"/>
            <wp:docPr id="107066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6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8536" cy="20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удаления </w:t>
      </w:r>
      <w:r>
        <w:rPr>
          <w:rFonts w:cs="Times New Roman"/>
          <w:szCs w:val="28"/>
          <w:lang w:val="en-US"/>
        </w:rPr>
        <w:t xml:space="preserve">volume </w:t>
      </w:r>
      <w:r>
        <w:rPr>
          <w:rFonts w:cs="Times New Roman"/>
          <w:szCs w:val="28"/>
        </w:rPr>
        <w:t>используется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szCs w:val="28"/>
        </w:rPr>
        <w:drawing>
          <wp:inline distT="0" distB="0" distL="0" distR="0" wp14:anchorId="77B8F275" wp14:editId="127E0779">
            <wp:extent cx="1892411" cy="456326"/>
            <wp:effectExtent l="0" t="0" r="0" b="1270"/>
            <wp:docPr id="6615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5569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13804" cy="4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удалении контейнера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остается и чтобы удалить всю инфу после жизнедеятельности контейнера нужно явно вызвать команду 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  <w:lang w:val="en-US"/>
        </w:rPr>
      </w:pPr>
      <w:r w:rsidRPr="007D6157">
        <w:rPr>
          <w:rFonts w:cs="Times New Roman"/>
          <w:b/>
          <w:bCs/>
          <w:szCs w:val="28"/>
          <w:lang w:val="en-US"/>
        </w:rPr>
        <w:t>docker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rm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>_</w:t>
      </w:r>
      <w:r w:rsidRPr="007D6157">
        <w:rPr>
          <w:rFonts w:cs="Times New Roman"/>
          <w:b/>
          <w:bCs/>
          <w:szCs w:val="28"/>
          <w:lang w:val="en-US"/>
        </w:rPr>
        <w:t>name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Перейдем в терминал и создадим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Postgres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D6157">
        <w:rPr>
          <w:rFonts w:cs="Times New Roman"/>
          <w:szCs w:val="28"/>
        </w:rPr>
        <w:drawing>
          <wp:inline distT="0" distB="0" distL="0" distR="0" wp14:anchorId="538B0DC0" wp14:editId="4C3119EB">
            <wp:extent cx="4591691" cy="257211"/>
            <wp:effectExtent l="0" t="0" r="0" b="9525"/>
            <wp:docPr id="184512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806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отобразим все </w:t>
      </w:r>
      <w:r>
        <w:rPr>
          <w:rFonts w:cs="Times New Roman"/>
          <w:szCs w:val="28"/>
          <w:lang w:val="en-US"/>
        </w:rPr>
        <w:t>volumes</w:t>
      </w:r>
      <w:r w:rsidR="0054060E" w:rsidRPr="0054060E">
        <w:rPr>
          <w:rFonts w:cs="Times New Roman"/>
          <w:szCs w:val="28"/>
        </w:rPr>
        <w:t xml:space="preserve"> </w:t>
      </w:r>
      <w:r w:rsidR="0054060E">
        <w:rPr>
          <w:rFonts w:cs="Times New Roman"/>
          <w:szCs w:val="28"/>
        </w:rPr>
        <w:t>на машине,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как видим в конце списка созданный нами </w:t>
      </w:r>
      <w:r>
        <w:rPr>
          <w:rFonts w:cs="Times New Roman"/>
          <w:szCs w:val="28"/>
          <w:lang w:val="en-US"/>
        </w:rPr>
        <w:t>volume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остальные </w:t>
      </w:r>
      <w:r>
        <w:rPr>
          <w:rFonts w:cs="Times New Roman"/>
          <w:szCs w:val="28"/>
          <w:lang w:val="en-US"/>
        </w:rPr>
        <w:t>volumes</w:t>
      </w:r>
      <w:r w:rsidRPr="005406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скорее всего созданы автоматически для контейнера 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54060E" w:rsidRPr="00C80FF6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докер демон создает контейнеры автоматически, если не указывать их явно при запуске</w:t>
      </w:r>
      <w:r w:rsidR="00C80FF6">
        <w:rPr>
          <w:rFonts w:cs="Times New Roman"/>
          <w:szCs w:val="28"/>
        </w:rPr>
        <w:t xml:space="preserve">, а сам контейнер будет требовать этот </w:t>
      </w:r>
      <w:r w:rsidR="00C80FF6">
        <w:rPr>
          <w:rFonts w:cs="Times New Roman"/>
          <w:szCs w:val="28"/>
          <w:lang w:val="en-US"/>
        </w:rPr>
        <w:t>volume</w:t>
      </w:r>
    </w:p>
    <w:p w:rsidR="0054060E" w:rsidRP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4060E">
        <w:rPr>
          <w:rFonts w:cs="Times New Roman"/>
          <w:szCs w:val="28"/>
        </w:rPr>
        <w:lastRenderedPageBreak/>
        <w:drawing>
          <wp:inline distT="0" distB="0" distL="0" distR="0" wp14:anchorId="4E2130AF" wp14:editId="34DB2F58">
            <wp:extent cx="4375785" cy="3223372"/>
            <wp:effectExtent l="0" t="0" r="5715" b="0"/>
            <wp:docPr id="190793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92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2827" cy="3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инспектировании его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szCs w:val="28"/>
        </w:rPr>
        <w:drawing>
          <wp:inline distT="0" distB="0" distL="0" distR="0" wp14:anchorId="4E39DFB1" wp14:editId="4E2F473B">
            <wp:extent cx="5147061" cy="1854972"/>
            <wp:effectExtent l="0" t="0" r="0" b="0"/>
            <wp:docPr id="15242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53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1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mountpoint</w:t>
      </w:r>
      <w:r w:rsidRPr="00C80F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место внутри виртуальной машины, где хранится информация от нашего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запустим контейнер и укажем созданный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если не указать </w:t>
      </w:r>
      <w:r>
        <w:rPr>
          <w:rFonts w:cs="Times New Roman"/>
          <w:szCs w:val="28"/>
          <w:lang w:val="en-US"/>
        </w:rPr>
        <w:t>type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он будет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лучше указывать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указывается не директория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название созданного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если мы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указали, то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создан автоматически)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szCs w:val="28"/>
        </w:rPr>
        <w:drawing>
          <wp:inline distT="0" distB="0" distL="0" distR="0" wp14:anchorId="17538C20" wp14:editId="1923557A">
            <wp:extent cx="5231593" cy="699715"/>
            <wp:effectExtent l="0" t="0" r="0" b="5715"/>
            <wp:docPr id="12862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649" cy="7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FF6">
        <w:rPr>
          <w:rFonts w:cs="Times New Roman"/>
          <w:szCs w:val="28"/>
        </w:rPr>
        <w:t xml:space="preserve"> </w:t>
      </w:r>
    </w:p>
    <w:p w:rsidR="00C80FF6" w:rsidRP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заглянуть внутрь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увидим директорию </w:t>
      </w:r>
      <w:r>
        <w:rPr>
          <w:rFonts w:cs="Times New Roman"/>
          <w:szCs w:val="28"/>
          <w:lang w:val="en-US"/>
        </w:rPr>
        <w:t>data</w:t>
      </w:r>
    </w:p>
    <w:p w:rsidR="00C80FF6" w:rsidRDefault="00C80FF6" w:rsidP="00C80FF6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80FF6">
        <w:rPr>
          <w:rFonts w:cs="Times New Roman"/>
          <w:szCs w:val="28"/>
        </w:rPr>
        <w:drawing>
          <wp:inline distT="0" distB="0" distL="0" distR="0" wp14:anchorId="4E667F16" wp14:editId="61457103">
            <wp:extent cx="6570345" cy="277495"/>
            <wp:effectExtent l="0" t="0" r="1905" b="8255"/>
            <wp:docPr id="4535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401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Pr="00C376D5" w:rsidRDefault="00C376D5" w:rsidP="00C80FF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эта директория ссылается на </w:t>
      </w:r>
      <w:r>
        <w:rPr>
          <w:rFonts w:cs="Times New Roman"/>
          <w:szCs w:val="28"/>
          <w:lang w:val="en-US"/>
        </w:rPr>
        <w:t>volume</w:t>
      </w:r>
      <w:r w:rsidRPr="00C376D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не на директорию внутри хост машины</w:t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проинспектируем созданный контейнер, то увидим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szCs w:val="28"/>
        </w:rPr>
        <w:drawing>
          <wp:inline distT="0" distB="0" distL="0" distR="0" wp14:anchorId="12F783CB" wp14:editId="61EEB367">
            <wp:extent cx="2800741" cy="276264"/>
            <wp:effectExtent l="0" t="0" r="0" b="9525"/>
            <wp:docPr id="176200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10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 с именем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szCs w:val="28"/>
        </w:rPr>
        <w:lastRenderedPageBreak/>
        <w:drawing>
          <wp:inline distT="0" distB="0" distL="0" distR="0" wp14:anchorId="0A191E85" wp14:editId="31DFF439">
            <wp:extent cx="4153148" cy="1622004"/>
            <wp:effectExtent l="0" t="0" r="0" b="0"/>
            <wp:docPr id="7166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366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70567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контейнер</w:t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szCs w:val="28"/>
        </w:rPr>
        <w:drawing>
          <wp:inline distT="0" distB="0" distL="0" distR="0" wp14:anchorId="27EE0A46" wp14:editId="619108E2">
            <wp:extent cx="2495898" cy="885949"/>
            <wp:effectExtent l="0" t="0" r="0" b="9525"/>
            <wp:docPr id="1113996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67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внутрь контейнера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szCs w:val="28"/>
        </w:rPr>
        <w:drawing>
          <wp:inline distT="0" distB="0" distL="0" distR="0" wp14:anchorId="333617E7" wp14:editId="580CCC31">
            <wp:extent cx="5616188" cy="3954183"/>
            <wp:effectExtent l="0" t="0" r="3810" b="8255"/>
            <wp:docPr id="118861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205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39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36626D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</w:t>
      </w:r>
      <w:proofErr w:type="spellStart"/>
      <w:r>
        <w:rPr>
          <w:rFonts w:cs="Times New Roman"/>
          <w:szCs w:val="28"/>
          <w:lang w:val="en-US"/>
        </w:rPr>
        <w:t>postgres</w:t>
      </w:r>
      <w:r w:rsidR="0036626D">
        <w:rPr>
          <w:rFonts w:cs="Times New Roman"/>
          <w:szCs w:val="28"/>
          <w:lang w:val="en-US"/>
        </w:rPr>
        <w:t>ql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остался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 после удаления контейнера их(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нужно удалять вручную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szCs w:val="28"/>
        </w:rPr>
        <w:drawing>
          <wp:inline distT="0" distB="0" distL="0" distR="0" wp14:anchorId="1E232E3C" wp14:editId="1FAB5068">
            <wp:extent cx="4191585" cy="209579"/>
            <wp:effectExtent l="0" t="0" r="0" b="0"/>
            <wp:docPr id="20883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06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накоплении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не используются ни одним контейнером их удаляют командой 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szCs w:val="28"/>
        </w:rPr>
        <w:drawing>
          <wp:inline distT="0" distB="0" distL="0" distR="0" wp14:anchorId="44F992CB" wp14:editId="174D1A4A">
            <wp:extent cx="2791215" cy="238158"/>
            <wp:effectExtent l="0" t="0" r="9525" b="9525"/>
            <wp:docPr id="1015544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 удалятся 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запущенных контейнеров или остановленных.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szCs w:val="28"/>
        </w:rPr>
        <w:lastRenderedPageBreak/>
        <w:drawing>
          <wp:inline distT="0" distB="0" distL="0" distR="0" wp14:anchorId="5BA461B1" wp14:editId="6F6FD9F2">
            <wp:extent cx="5202720" cy="3781739"/>
            <wp:effectExtent l="0" t="0" r="0" b="9525"/>
            <wp:docPr id="142629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05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529" cy="37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с помощью команды </w:t>
      </w:r>
      <w:r>
        <w:rPr>
          <w:rFonts w:cs="Times New Roman"/>
          <w:szCs w:val="28"/>
          <w:lang w:val="en-US"/>
        </w:rPr>
        <w:t>inspect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контейнера в разделе </w:t>
      </w:r>
      <w:r>
        <w:rPr>
          <w:rFonts w:cs="Times New Roman"/>
          <w:szCs w:val="28"/>
          <w:lang w:val="en-US"/>
        </w:rPr>
        <w:t>mount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всегда можем по имени определить чей это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>.</w:t>
      </w:r>
    </w:p>
    <w:p w:rsidR="0036626D" w:rsidRP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55B8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30BE6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AAA12C3" wp14:editId="64481B5C">
            <wp:extent cx="3477110" cy="3858163"/>
            <wp:effectExtent l="0" t="0" r="9525" b="9525"/>
            <wp:docPr id="606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675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BE6" w:rsidRPr="00155B8D" w:rsidSect="003A521F">
      <w:headerReference w:type="default" r:id="rId266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B6FD1" w:rsidRDefault="00BB6FD1" w:rsidP="00AC31D3">
      <w:pPr>
        <w:spacing w:after="0"/>
      </w:pPr>
      <w:r>
        <w:separator/>
      </w:r>
    </w:p>
  </w:endnote>
  <w:endnote w:type="continuationSeparator" w:id="0">
    <w:p w:rsidR="00BB6FD1" w:rsidRDefault="00BB6FD1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B6FD1" w:rsidRDefault="00BB6FD1" w:rsidP="00AC31D3">
      <w:pPr>
        <w:spacing w:after="0"/>
      </w:pPr>
      <w:r>
        <w:separator/>
      </w:r>
    </w:p>
  </w:footnote>
  <w:footnote w:type="continuationSeparator" w:id="0">
    <w:p w:rsidR="00BB6FD1" w:rsidRDefault="00BB6FD1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417" w:rsidRDefault="00E72417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19DE">
          <w:rPr>
            <w:noProof/>
          </w:rPr>
          <w:t>57</w:t>
        </w:r>
        <w:r>
          <w:fldChar w:fldCharType="end"/>
        </w:r>
      </w:p>
    </w:sdtContent>
  </w:sdt>
  <w:p w:rsidR="00E72417" w:rsidRDefault="00E7241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70688100">
    <w:abstractNumId w:val="3"/>
  </w:num>
  <w:num w:numId="2" w16cid:durableId="847521426">
    <w:abstractNumId w:val="0"/>
  </w:num>
  <w:num w:numId="3" w16cid:durableId="2120905708">
    <w:abstractNumId w:val="9"/>
  </w:num>
  <w:num w:numId="4" w16cid:durableId="243733086">
    <w:abstractNumId w:val="4"/>
  </w:num>
  <w:num w:numId="5" w16cid:durableId="120267688">
    <w:abstractNumId w:val="7"/>
  </w:num>
  <w:num w:numId="6" w16cid:durableId="1322732308">
    <w:abstractNumId w:val="5"/>
  </w:num>
  <w:num w:numId="7" w16cid:durableId="1682005931">
    <w:abstractNumId w:val="6"/>
  </w:num>
  <w:num w:numId="8" w16cid:durableId="1922718672">
    <w:abstractNumId w:val="8"/>
  </w:num>
  <w:num w:numId="9" w16cid:durableId="1013218090">
    <w:abstractNumId w:val="2"/>
  </w:num>
  <w:num w:numId="10" w16cid:durableId="13935813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237FA"/>
    <w:rsid w:val="00025174"/>
    <w:rsid w:val="00037E6C"/>
    <w:rsid w:val="00046210"/>
    <w:rsid w:val="000546F6"/>
    <w:rsid w:val="00056D23"/>
    <w:rsid w:val="0006271C"/>
    <w:rsid w:val="000713C2"/>
    <w:rsid w:val="00071BB2"/>
    <w:rsid w:val="00075522"/>
    <w:rsid w:val="00095218"/>
    <w:rsid w:val="000B353D"/>
    <w:rsid w:val="000C0D07"/>
    <w:rsid w:val="000C4177"/>
    <w:rsid w:val="000D4FB7"/>
    <w:rsid w:val="000E4801"/>
    <w:rsid w:val="000F1554"/>
    <w:rsid w:val="000F2810"/>
    <w:rsid w:val="000F68C4"/>
    <w:rsid w:val="00127FBF"/>
    <w:rsid w:val="00141090"/>
    <w:rsid w:val="001416B8"/>
    <w:rsid w:val="00155B8D"/>
    <w:rsid w:val="001618C2"/>
    <w:rsid w:val="00161DD1"/>
    <w:rsid w:val="00184A2E"/>
    <w:rsid w:val="001863B8"/>
    <w:rsid w:val="00192FE8"/>
    <w:rsid w:val="00193048"/>
    <w:rsid w:val="00193B95"/>
    <w:rsid w:val="001B0A10"/>
    <w:rsid w:val="001C5B4D"/>
    <w:rsid w:val="001D1CA2"/>
    <w:rsid w:val="001E5F1B"/>
    <w:rsid w:val="001E64B7"/>
    <w:rsid w:val="001F5538"/>
    <w:rsid w:val="001F7892"/>
    <w:rsid w:val="00206C24"/>
    <w:rsid w:val="00207D25"/>
    <w:rsid w:val="00214093"/>
    <w:rsid w:val="002315D6"/>
    <w:rsid w:val="0023359F"/>
    <w:rsid w:val="00235CA6"/>
    <w:rsid w:val="00242CF6"/>
    <w:rsid w:val="00243BBA"/>
    <w:rsid w:val="002545BE"/>
    <w:rsid w:val="002627C1"/>
    <w:rsid w:val="00263DEE"/>
    <w:rsid w:val="00270A25"/>
    <w:rsid w:val="00274CBC"/>
    <w:rsid w:val="002814B2"/>
    <w:rsid w:val="002967B5"/>
    <w:rsid w:val="002A113F"/>
    <w:rsid w:val="002C551D"/>
    <w:rsid w:val="002D05DF"/>
    <w:rsid w:val="002D4D32"/>
    <w:rsid w:val="002E1BB0"/>
    <w:rsid w:val="002F000B"/>
    <w:rsid w:val="002F0C03"/>
    <w:rsid w:val="002F7296"/>
    <w:rsid w:val="003019DE"/>
    <w:rsid w:val="0030719F"/>
    <w:rsid w:val="00313346"/>
    <w:rsid w:val="003176E2"/>
    <w:rsid w:val="0032228D"/>
    <w:rsid w:val="00330270"/>
    <w:rsid w:val="003349F2"/>
    <w:rsid w:val="00337CDF"/>
    <w:rsid w:val="00343A10"/>
    <w:rsid w:val="0035357F"/>
    <w:rsid w:val="0036626D"/>
    <w:rsid w:val="00366B7C"/>
    <w:rsid w:val="00372FE7"/>
    <w:rsid w:val="00386737"/>
    <w:rsid w:val="003A2A44"/>
    <w:rsid w:val="003A521F"/>
    <w:rsid w:val="003B188D"/>
    <w:rsid w:val="003C5BF6"/>
    <w:rsid w:val="003C7D6B"/>
    <w:rsid w:val="003D5ED3"/>
    <w:rsid w:val="003D674D"/>
    <w:rsid w:val="003E7638"/>
    <w:rsid w:val="003F4A27"/>
    <w:rsid w:val="003F5AFB"/>
    <w:rsid w:val="003F7AEB"/>
    <w:rsid w:val="00401AC6"/>
    <w:rsid w:val="004068FA"/>
    <w:rsid w:val="00406B59"/>
    <w:rsid w:val="00407004"/>
    <w:rsid w:val="00413695"/>
    <w:rsid w:val="00423D37"/>
    <w:rsid w:val="004351F3"/>
    <w:rsid w:val="00444B8C"/>
    <w:rsid w:val="00465573"/>
    <w:rsid w:val="004716B5"/>
    <w:rsid w:val="0047343A"/>
    <w:rsid w:val="00487681"/>
    <w:rsid w:val="0049021B"/>
    <w:rsid w:val="004916DE"/>
    <w:rsid w:val="004953E9"/>
    <w:rsid w:val="004A242D"/>
    <w:rsid w:val="004C365A"/>
    <w:rsid w:val="004C3C75"/>
    <w:rsid w:val="004C7971"/>
    <w:rsid w:val="004D3945"/>
    <w:rsid w:val="004E0BF8"/>
    <w:rsid w:val="004E0D1C"/>
    <w:rsid w:val="00500F69"/>
    <w:rsid w:val="005135E6"/>
    <w:rsid w:val="00514202"/>
    <w:rsid w:val="00521A7A"/>
    <w:rsid w:val="00530912"/>
    <w:rsid w:val="00534061"/>
    <w:rsid w:val="0054060E"/>
    <w:rsid w:val="00543B65"/>
    <w:rsid w:val="005554F6"/>
    <w:rsid w:val="005659D6"/>
    <w:rsid w:val="005A682A"/>
    <w:rsid w:val="005B1B77"/>
    <w:rsid w:val="005B539B"/>
    <w:rsid w:val="005D1EEB"/>
    <w:rsid w:val="005D5F74"/>
    <w:rsid w:val="005E7483"/>
    <w:rsid w:val="005F5315"/>
    <w:rsid w:val="006274FD"/>
    <w:rsid w:val="006421C2"/>
    <w:rsid w:val="00646936"/>
    <w:rsid w:val="00651449"/>
    <w:rsid w:val="00656479"/>
    <w:rsid w:val="006651FF"/>
    <w:rsid w:val="0067743E"/>
    <w:rsid w:val="0069199F"/>
    <w:rsid w:val="00693487"/>
    <w:rsid w:val="00693786"/>
    <w:rsid w:val="006A2128"/>
    <w:rsid w:val="006C0701"/>
    <w:rsid w:val="006C0B77"/>
    <w:rsid w:val="006C7105"/>
    <w:rsid w:val="006F1877"/>
    <w:rsid w:val="006F2E72"/>
    <w:rsid w:val="007112F1"/>
    <w:rsid w:val="00712671"/>
    <w:rsid w:val="007166FE"/>
    <w:rsid w:val="007325B3"/>
    <w:rsid w:val="00734BB8"/>
    <w:rsid w:val="00746E2C"/>
    <w:rsid w:val="00754D7A"/>
    <w:rsid w:val="00761FC1"/>
    <w:rsid w:val="007652D1"/>
    <w:rsid w:val="007655DE"/>
    <w:rsid w:val="00765719"/>
    <w:rsid w:val="0077114F"/>
    <w:rsid w:val="00773579"/>
    <w:rsid w:val="00782BAB"/>
    <w:rsid w:val="007844F3"/>
    <w:rsid w:val="00785DA1"/>
    <w:rsid w:val="00791470"/>
    <w:rsid w:val="00791E2B"/>
    <w:rsid w:val="00794EE0"/>
    <w:rsid w:val="007A0365"/>
    <w:rsid w:val="007A269E"/>
    <w:rsid w:val="007B5250"/>
    <w:rsid w:val="007B5D68"/>
    <w:rsid w:val="007C6EFB"/>
    <w:rsid w:val="007D16EB"/>
    <w:rsid w:val="007D3CF2"/>
    <w:rsid w:val="007D6157"/>
    <w:rsid w:val="007F7E74"/>
    <w:rsid w:val="00806CE5"/>
    <w:rsid w:val="0081532E"/>
    <w:rsid w:val="00816C00"/>
    <w:rsid w:val="008214E2"/>
    <w:rsid w:val="008226B9"/>
    <w:rsid w:val="008242FF"/>
    <w:rsid w:val="00825518"/>
    <w:rsid w:val="00831D28"/>
    <w:rsid w:val="00833EB9"/>
    <w:rsid w:val="00850833"/>
    <w:rsid w:val="00870751"/>
    <w:rsid w:val="00883109"/>
    <w:rsid w:val="00886DE8"/>
    <w:rsid w:val="008A164B"/>
    <w:rsid w:val="008B1AF5"/>
    <w:rsid w:val="008B3C93"/>
    <w:rsid w:val="008D1FA9"/>
    <w:rsid w:val="008D60E0"/>
    <w:rsid w:val="008E3272"/>
    <w:rsid w:val="008E71CB"/>
    <w:rsid w:val="008E7366"/>
    <w:rsid w:val="008F7702"/>
    <w:rsid w:val="00901AE2"/>
    <w:rsid w:val="00910F54"/>
    <w:rsid w:val="00912B9B"/>
    <w:rsid w:val="00922C48"/>
    <w:rsid w:val="0094625A"/>
    <w:rsid w:val="00947137"/>
    <w:rsid w:val="00951541"/>
    <w:rsid w:val="009748FD"/>
    <w:rsid w:val="00976C16"/>
    <w:rsid w:val="00980920"/>
    <w:rsid w:val="00982E6A"/>
    <w:rsid w:val="00987F2F"/>
    <w:rsid w:val="00995132"/>
    <w:rsid w:val="009A764E"/>
    <w:rsid w:val="009B6B32"/>
    <w:rsid w:val="009C300F"/>
    <w:rsid w:val="009F27AA"/>
    <w:rsid w:val="009F39E4"/>
    <w:rsid w:val="00A04D88"/>
    <w:rsid w:val="00A37B7F"/>
    <w:rsid w:val="00A459AA"/>
    <w:rsid w:val="00A603FB"/>
    <w:rsid w:val="00A811B4"/>
    <w:rsid w:val="00A82130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2C91"/>
    <w:rsid w:val="00AD4C36"/>
    <w:rsid w:val="00AD7AC6"/>
    <w:rsid w:val="00AE65A4"/>
    <w:rsid w:val="00B02198"/>
    <w:rsid w:val="00B1287F"/>
    <w:rsid w:val="00B132EA"/>
    <w:rsid w:val="00B16EA1"/>
    <w:rsid w:val="00B30849"/>
    <w:rsid w:val="00B37A1D"/>
    <w:rsid w:val="00B42824"/>
    <w:rsid w:val="00B4331F"/>
    <w:rsid w:val="00B467FF"/>
    <w:rsid w:val="00B557F3"/>
    <w:rsid w:val="00B56CDB"/>
    <w:rsid w:val="00B56E13"/>
    <w:rsid w:val="00B65BC9"/>
    <w:rsid w:val="00B6620F"/>
    <w:rsid w:val="00B73AB1"/>
    <w:rsid w:val="00B7566C"/>
    <w:rsid w:val="00B8591A"/>
    <w:rsid w:val="00B915B7"/>
    <w:rsid w:val="00B9302B"/>
    <w:rsid w:val="00B95CE7"/>
    <w:rsid w:val="00BA2A06"/>
    <w:rsid w:val="00BB59E6"/>
    <w:rsid w:val="00BB6FD1"/>
    <w:rsid w:val="00BC0B0A"/>
    <w:rsid w:val="00BC3C11"/>
    <w:rsid w:val="00BC50B8"/>
    <w:rsid w:val="00BE5E20"/>
    <w:rsid w:val="00BF3A24"/>
    <w:rsid w:val="00BF6F6E"/>
    <w:rsid w:val="00C123AA"/>
    <w:rsid w:val="00C1509F"/>
    <w:rsid w:val="00C21A29"/>
    <w:rsid w:val="00C23B02"/>
    <w:rsid w:val="00C272B8"/>
    <w:rsid w:val="00C32953"/>
    <w:rsid w:val="00C342C3"/>
    <w:rsid w:val="00C36596"/>
    <w:rsid w:val="00C376D5"/>
    <w:rsid w:val="00C44F67"/>
    <w:rsid w:val="00C46F88"/>
    <w:rsid w:val="00C66BD2"/>
    <w:rsid w:val="00C70E37"/>
    <w:rsid w:val="00C80FF6"/>
    <w:rsid w:val="00C85EB7"/>
    <w:rsid w:val="00C960A4"/>
    <w:rsid w:val="00CA1984"/>
    <w:rsid w:val="00CA31CA"/>
    <w:rsid w:val="00CB367C"/>
    <w:rsid w:val="00CB3BF8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411FC"/>
    <w:rsid w:val="00D430E8"/>
    <w:rsid w:val="00D51556"/>
    <w:rsid w:val="00D53652"/>
    <w:rsid w:val="00D60012"/>
    <w:rsid w:val="00D729FF"/>
    <w:rsid w:val="00D7445D"/>
    <w:rsid w:val="00D75BCD"/>
    <w:rsid w:val="00D77C2F"/>
    <w:rsid w:val="00D81A21"/>
    <w:rsid w:val="00D9703D"/>
    <w:rsid w:val="00DD4DB2"/>
    <w:rsid w:val="00DE1990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5A8F"/>
    <w:rsid w:val="00E57BA8"/>
    <w:rsid w:val="00E6549E"/>
    <w:rsid w:val="00E6649F"/>
    <w:rsid w:val="00E6718D"/>
    <w:rsid w:val="00E72417"/>
    <w:rsid w:val="00EA3754"/>
    <w:rsid w:val="00EA59DF"/>
    <w:rsid w:val="00EC1589"/>
    <w:rsid w:val="00ED0215"/>
    <w:rsid w:val="00ED0417"/>
    <w:rsid w:val="00EE34EA"/>
    <w:rsid w:val="00EE4070"/>
    <w:rsid w:val="00F00FAD"/>
    <w:rsid w:val="00F06DEA"/>
    <w:rsid w:val="00F07A07"/>
    <w:rsid w:val="00F12C76"/>
    <w:rsid w:val="00F150AC"/>
    <w:rsid w:val="00F2331A"/>
    <w:rsid w:val="00F30BE6"/>
    <w:rsid w:val="00F33066"/>
    <w:rsid w:val="00F455A1"/>
    <w:rsid w:val="00F6156C"/>
    <w:rsid w:val="00F7285F"/>
    <w:rsid w:val="00F73C5F"/>
    <w:rsid w:val="00F73EE4"/>
    <w:rsid w:val="00F93070"/>
    <w:rsid w:val="00F979C4"/>
    <w:rsid w:val="00FA1E69"/>
    <w:rsid w:val="00FA7DA3"/>
    <w:rsid w:val="00FB22B2"/>
    <w:rsid w:val="00FC097D"/>
    <w:rsid w:val="00FD462A"/>
    <w:rsid w:val="00FD4F11"/>
    <w:rsid w:val="00FD53E5"/>
    <w:rsid w:val="00FE06C4"/>
    <w:rsid w:val="00FE452A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F2DA30"/>
  <w15:docId w15:val="{E6F947B1-408F-4142-875E-D22DD1543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1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159" Type="http://schemas.openxmlformats.org/officeDocument/2006/relationships/image" Target="media/image122.png"/><Relationship Id="rId170" Type="http://schemas.openxmlformats.org/officeDocument/2006/relationships/image" Target="media/image132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26" Type="http://schemas.openxmlformats.org/officeDocument/2006/relationships/image" Target="media/image187.jpg"/><Relationship Id="rId247" Type="http://schemas.openxmlformats.org/officeDocument/2006/relationships/image" Target="media/image208.png"/><Relationship Id="rId107" Type="http://schemas.openxmlformats.org/officeDocument/2006/relationships/image" Target="media/image84.png"/><Relationship Id="rId268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149" Type="http://schemas.openxmlformats.org/officeDocument/2006/relationships/image" Target="media/image112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181" Type="http://schemas.openxmlformats.org/officeDocument/2006/relationships/image" Target="media/image142.png"/><Relationship Id="rId216" Type="http://schemas.openxmlformats.org/officeDocument/2006/relationships/image" Target="media/image177.jp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139" Type="http://schemas.microsoft.com/office/2007/relationships/hdphoto" Target="media/hdphoto28.wdp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71" Type="http://schemas.openxmlformats.org/officeDocument/2006/relationships/image" Target="media/image13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227" Type="http://schemas.openxmlformats.org/officeDocument/2006/relationships/image" Target="media/image188.jpg"/><Relationship Id="rId248" Type="http://schemas.openxmlformats.org/officeDocument/2006/relationships/image" Target="media/image20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85.png"/><Relationship Id="rId129" Type="http://schemas.openxmlformats.org/officeDocument/2006/relationships/image" Target="media/image99.png"/><Relationship Id="rId54" Type="http://schemas.microsoft.com/office/2007/relationships/hdphoto" Target="media/hdphoto2.wdp"/><Relationship Id="rId75" Type="http://schemas.openxmlformats.org/officeDocument/2006/relationships/image" Target="media/image61.png"/><Relationship Id="rId96" Type="http://schemas.openxmlformats.org/officeDocument/2006/relationships/image" Target="media/image74.png"/><Relationship Id="rId140" Type="http://schemas.openxmlformats.org/officeDocument/2006/relationships/image" Target="media/image105.png"/><Relationship Id="rId161" Type="http://schemas.openxmlformats.org/officeDocument/2006/relationships/image" Target="media/image124.png"/><Relationship Id="rId182" Type="http://schemas.openxmlformats.org/officeDocument/2006/relationships/image" Target="media/image143.png"/><Relationship Id="rId217" Type="http://schemas.openxmlformats.org/officeDocument/2006/relationships/image" Target="media/image178.jp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Relationship Id="rId119" Type="http://schemas.openxmlformats.org/officeDocument/2006/relationships/image" Target="media/image94.png"/><Relationship Id="rId44" Type="http://schemas.openxmlformats.org/officeDocument/2006/relationships/image" Target="media/image37.png"/><Relationship Id="rId60" Type="http://schemas.microsoft.com/office/2007/relationships/hdphoto" Target="media/hdphoto4.wdp"/><Relationship Id="rId65" Type="http://schemas.openxmlformats.org/officeDocument/2006/relationships/image" Target="media/image53.png"/><Relationship Id="rId81" Type="http://schemas.openxmlformats.org/officeDocument/2006/relationships/image" Target="media/image66.png"/><Relationship Id="rId86" Type="http://schemas.microsoft.com/office/2007/relationships/hdphoto" Target="media/hdphoto11.wdp"/><Relationship Id="rId130" Type="http://schemas.microsoft.com/office/2007/relationships/hdphoto" Target="media/hdphoto24.wdp"/><Relationship Id="rId135" Type="http://schemas.openxmlformats.org/officeDocument/2006/relationships/image" Target="media/image102.png"/><Relationship Id="rId151" Type="http://schemas.openxmlformats.org/officeDocument/2006/relationships/image" Target="media/image114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172" Type="http://schemas.openxmlformats.org/officeDocument/2006/relationships/image" Target="media/image134.png"/><Relationship Id="rId193" Type="http://schemas.openxmlformats.org/officeDocument/2006/relationships/image" Target="media/image154.png"/><Relationship Id="rId202" Type="http://schemas.openxmlformats.org/officeDocument/2006/relationships/image" Target="media/image163.png"/><Relationship Id="rId207" Type="http://schemas.openxmlformats.org/officeDocument/2006/relationships/image" Target="media/image168.png"/><Relationship Id="rId223" Type="http://schemas.openxmlformats.org/officeDocument/2006/relationships/image" Target="media/image184.jpg"/><Relationship Id="rId228" Type="http://schemas.openxmlformats.org/officeDocument/2006/relationships/image" Target="media/image189.jpg"/><Relationship Id="rId244" Type="http://schemas.openxmlformats.org/officeDocument/2006/relationships/image" Target="media/image205.png"/><Relationship Id="rId249" Type="http://schemas.openxmlformats.org/officeDocument/2006/relationships/image" Target="media/image21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6.png"/><Relationship Id="rId260" Type="http://schemas.openxmlformats.org/officeDocument/2006/relationships/image" Target="media/image221.png"/><Relationship Id="rId265" Type="http://schemas.openxmlformats.org/officeDocument/2006/relationships/image" Target="media/image22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microsoft.com/office/2007/relationships/hdphoto" Target="media/hdphoto8.wdp"/><Relationship Id="rId97" Type="http://schemas.openxmlformats.org/officeDocument/2006/relationships/image" Target="media/image75.png"/><Relationship Id="rId104" Type="http://schemas.microsoft.com/office/2007/relationships/hdphoto" Target="media/hdphoto16.wdp"/><Relationship Id="rId120" Type="http://schemas.microsoft.com/office/2007/relationships/hdphoto" Target="media/hdphoto19.wdp"/><Relationship Id="rId125" Type="http://schemas.openxmlformats.org/officeDocument/2006/relationships/image" Target="media/image97.png"/><Relationship Id="rId141" Type="http://schemas.openxmlformats.org/officeDocument/2006/relationships/image" Target="media/image106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13" Type="http://schemas.openxmlformats.org/officeDocument/2006/relationships/image" Target="media/image174.jpeg"/><Relationship Id="rId218" Type="http://schemas.openxmlformats.org/officeDocument/2006/relationships/image" Target="media/image179.jpg"/><Relationship Id="rId234" Type="http://schemas.openxmlformats.org/officeDocument/2006/relationships/image" Target="media/image195.png"/><Relationship Id="rId239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11.png"/><Relationship Id="rId255" Type="http://schemas.openxmlformats.org/officeDocument/2006/relationships/image" Target="media/image21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0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image" Target="media/image155.png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208" Type="http://schemas.openxmlformats.org/officeDocument/2006/relationships/image" Target="media/image169.png"/><Relationship Id="rId229" Type="http://schemas.openxmlformats.org/officeDocument/2006/relationships/image" Target="media/image190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0" Type="http://schemas.openxmlformats.org/officeDocument/2006/relationships/image" Target="media/image201.png"/><Relationship Id="rId245" Type="http://schemas.openxmlformats.org/officeDocument/2006/relationships/image" Target="media/image206.png"/><Relationship Id="rId261" Type="http://schemas.openxmlformats.org/officeDocument/2006/relationships/image" Target="media/image222.png"/><Relationship Id="rId266" Type="http://schemas.openxmlformats.org/officeDocument/2006/relationships/header" Target="header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microsoft.com/office/2007/relationships/hdphoto" Target="media/hdphoto3.wdp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42" Type="http://schemas.microsoft.com/office/2007/relationships/hdphoto" Target="media/hdphoto29.wdp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189" Type="http://schemas.openxmlformats.org/officeDocument/2006/relationships/image" Target="media/image150.png"/><Relationship Id="rId219" Type="http://schemas.openxmlformats.org/officeDocument/2006/relationships/image" Target="media/image180.jpg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0" Type="http://schemas.openxmlformats.org/officeDocument/2006/relationships/image" Target="media/image191.png"/><Relationship Id="rId235" Type="http://schemas.openxmlformats.org/officeDocument/2006/relationships/image" Target="media/image196.png"/><Relationship Id="rId251" Type="http://schemas.openxmlformats.org/officeDocument/2006/relationships/image" Target="media/image212.png"/><Relationship Id="rId256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32" Type="http://schemas.microsoft.com/office/2007/relationships/hdphoto" Target="media/hdphoto25.wdp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79" Type="http://schemas.openxmlformats.org/officeDocument/2006/relationships/image" Target="media/image140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0" Type="http://schemas.openxmlformats.org/officeDocument/2006/relationships/image" Target="media/image181.jpg"/><Relationship Id="rId225" Type="http://schemas.openxmlformats.org/officeDocument/2006/relationships/image" Target="media/image186.jpg"/><Relationship Id="rId241" Type="http://schemas.openxmlformats.org/officeDocument/2006/relationships/image" Target="media/image202.png"/><Relationship Id="rId246" Type="http://schemas.openxmlformats.org/officeDocument/2006/relationships/image" Target="media/image207.png"/><Relationship Id="rId26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262" Type="http://schemas.openxmlformats.org/officeDocument/2006/relationships/image" Target="media/image22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78" Type="http://schemas.openxmlformats.org/officeDocument/2006/relationships/image" Target="media/image63.png"/><Relationship Id="rId94" Type="http://schemas.microsoft.com/office/2007/relationships/hdphoto" Target="media/hdphoto15.wdp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48" Type="http://schemas.openxmlformats.org/officeDocument/2006/relationships/image" Target="media/image111.png"/><Relationship Id="rId164" Type="http://schemas.openxmlformats.org/officeDocument/2006/relationships/image" Target="media/image127.png"/><Relationship Id="rId169" Type="http://schemas.microsoft.com/office/2007/relationships/hdphoto" Target="media/hdphoto31.wdp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1.png"/><Relationship Id="rId210" Type="http://schemas.openxmlformats.org/officeDocument/2006/relationships/image" Target="media/image171.jpe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microsoft.com/office/2007/relationships/hdphoto" Target="media/hdphoto21.wdp"/><Relationship Id="rId70" Type="http://schemas.openxmlformats.org/officeDocument/2006/relationships/image" Target="media/image57.png"/><Relationship Id="rId91" Type="http://schemas.openxmlformats.org/officeDocument/2006/relationships/image" Target="media/image71.png"/><Relationship Id="rId145" Type="http://schemas.microsoft.com/office/2007/relationships/hdphoto" Target="media/hdphoto30.wdp"/><Relationship Id="rId166" Type="http://schemas.openxmlformats.org/officeDocument/2006/relationships/image" Target="media/image129.png"/><Relationship Id="rId187" Type="http://schemas.openxmlformats.org/officeDocument/2006/relationships/image" Target="media/image148.png"/><Relationship Id="rId1" Type="http://schemas.openxmlformats.org/officeDocument/2006/relationships/customXml" Target="../customXml/item1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54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FBCB6-CF58-4AA1-8798-4E1B88ECE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5267</TotalTime>
  <Pages>1</Pages>
  <Words>9423</Words>
  <Characters>53712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72</cp:revision>
  <cp:lastPrinted>2025-03-18T13:26:00Z</cp:lastPrinted>
  <dcterms:created xsi:type="dcterms:W3CDTF">2025-01-29T17:28:00Z</dcterms:created>
  <dcterms:modified xsi:type="dcterms:W3CDTF">2025-03-27T05:43:00Z</dcterms:modified>
</cp:coreProperties>
</file>